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AE" w:rsidRDefault="00FC1EAE" w:rsidP="00FC1EAE">
      <w:pPr>
        <w:pStyle w:val="1"/>
        <w:rPr>
          <w:b/>
          <w:noProof w:val="0"/>
          <w:sz w:val="28"/>
        </w:rPr>
      </w:pPr>
      <w:r>
        <w:rPr>
          <w:b/>
          <w:sz w:val="28"/>
        </w:rPr>
        <w:t xml:space="preserve">Администрация  </w:t>
      </w:r>
      <w:r>
        <w:rPr>
          <w:b/>
          <w:noProof w:val="0"/>
          <w:sz w:val="28"/>
        </w:rPr>
        <w:t>муниципального района</w:t>
      </w:r>
    </w:p>
    <w:p w:rsidR="00FC1EAE" w:rsidRDefault="00FC1EAE" w:rsidP="00FC1EAE">
      <w:pPr>
        <w:pStyle w:val="1"/>
        <w:rPr>
          <w:b/>
          <w:noProof w:val="0"/>
          <w:sz w:val="28"/>
        </w:rPr>
      </w:pPr>
      <w:r>
        <w:rPr>
          <w:b/>
          <w:noProof w:val="0"/>
          <w:sz w:val="28"/>
        </w:rPr>
        <w:t>«</w:t>
      </w:r>
      <w:r>
        <w:rPr>
          <w:b/>
          <w:sz w:val="28"/>
        </w:rPr>
        <w:t>Тунгокоченск</w:t>
      </w:r>
      <w:r>
        <w:rPr>
          <w:b/>
          <w:noProof w:val="0"/>
          <w:sz w:val="28"/>
        </w:rPr>
        <w:t>ий</w:t>
      </w:r>
      <w:r>
        <w:rPr>
          <w:b/>
          <w:sz w:val="28"/>
        </w:rPr>
        <w:t xml:space="preserve"> район</w:t>
      </w:r>
      <w:r>
        <w:rPr>
          <w:b/>
          <w:noProof w:val="0"/>
          <w:sz w:val="28"/>
        </w:rPr>
        <w:t>»</w:t>
      </w:r>
    </w:p>
    <w:p w:rsidR="00FC1EAE" w:rsidRDefault="00FC1EAE" w:rsidP="00FC1EAE">
      <w:pPr>
        <w:pStyle w:val="1"/>
        <w:rPr>
          <w:b/>
          <w:noProof w:val="0"/>
          <w:sz w:val="28"/>
        </w:rPr>
      </w:pPr>
      <w:r>
        <w:rPr>
          <w:b/>
          <w:noProof w:val="0"/>
          <w:sz w:val="28"/>
        </w:rPr>
        <w:t>Забайкальского края</w:t>
      </w:r>
    </w:p>
    <w:p w:rsidR="00FC1EAE" w:rsidRDefault="00FC1EAE" w:rsidP="00FC1EAE"/>
    <w:p w:rsidR="00FC1EAE" w:rsidRDefault="00FC1EAE" w:rsidP="00FC1EAE">
      <w:pPr>
        <w:pStyle w:val="2"/>
        <w:jc w:val="left"/>
        <w:rPr>
          <w:sz w:val="20"/>
        </w:rPr>
      </w:pPr>
    </w:p>
    <w:p w:rsidR="00FC1EAE" w:rsidRDefault="00FC1EAE" w:rsidP="00FC1EAE">
      <w:pPr>
        <w:pStyle w:val="2"/>
        <w:rPr>
          <w:b/>
          <w:sz w:val="32"/>
        </w:rPr>
      </w:pPr>
      <w:r>
        <w:rPr>
          <w:b/>
          <w:sz w:val="32"/>
        </w:rPr>
        <w:t>РАСПОРЯЖЕНИЕ</w:t>
      </w:r>
    </w:p>
    <w:p w:rsidR="00FC1EAE" w:rsidRDefault="00FC1EAE" w:rsidP="00FC1EAE"/>
    <w:p w:rsidR="00FC1EAE" w:rsidRDefault="00FC1EAE" w:rsidP="00FC1EAE">
      <w:pPr>
        <w:jc w:val="center"/>
        <w:rPr>
          <w:sz w:val="22"/>
        </w:rPr>
      </w:pPr>
    </w:p>
    <w:tbl>
      <w:tblPr>
        <w:tblW w:w="0" w:type="auto"/>
        <w:tblLook w:val="04A0"/>
      </w:tblPr>
      <w:tblGrid>
        <w:gridCol w:w="3184"/>
        <w:gridCol w:w="3198"/>
        <w:gridCol w:w="3189"/>
      </w:tblGrid>
      <w:tr w:rsidR="00FC1EAE" w:rsidTr="00FC1EAE">
        <w:trPr>
          <w:trHeight w:val="480"/>
        </w:trPr>
        <w:tc>
          <w:tcPr>
            <w:tcW w:w="3285" w:type="dxa"/>
            <w:hideMark/>
          </w:tcPr>
          <w:p w:rsidR="00FC1EAE" w:rsidRDefault="00FC1EAE" w:rsidP="00FC1EAE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___ мая  2022  года</w:t>
            </w:r>
          </w:p>
        </w:tc>
        <w:tc>
          <w:tcPr>
            <w:tcW w:w="3285" w:type="dxa"/>
          </w:tcPr>
          <w:p w:rsidR="00FC1EAE" w:rsidRDefault="00FC1EAE">
            <w:pPr>
              <w:spacing w:line="276" w:lineRule="auto"/>
              <w:jc w:val="center"/>
              <w:rPr>
                <w:sz w:val="28"/>
              </w:rPr>
            </w:pPr>
          </w:p>
          <w:p w:rsidR="00FC1EAE" w:rsidRDefault="00FC1EAE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село Верх-Усугли</w:t>
            </w:r>
          </w:p>
        </w:tc>
        <w:tc>
          <w:tcPr>
            <w:tcW w:w="3285" w:type="dxa"/>
            <w:hideMark/>
          </w:tcPr>
          <w:p w:rsidR="00FC1EAE" w:rsidRDefault="00FC1EAE" w:rsidP="00FC1EAE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                             №___</w:t>
            </w:r>
          </w:p>
        </w:tc>
      </w:tr>
      <w:tr w:rsidR="00FC1EAE" w:rsidTr="00FC1EAE">
        <w:trPr>
          <w:trHeight w:val="480"/>
        </w:trPr>
        <w:tc>
          <w:tcPr>
            <w:tcW w:w="3285" w:type="dxa"/>
          </w:tcPr>
          <w:p w:rsidR="00FC1EAE" w:rsidRDefault="00FC1EAE">
            <w:pPr>
              <w:spacing w:line="276" w:lineRule="auto"/>
              <w:rPr>
                <w:sz w:val="28"/>
              </w:rPr>
            </w:pPr>
          </w:p>
        </w:tc>
        <w:tc>
          <w:tcPr>
            <w:tcW w:w="3285" w:type="dxa"/>
          </w:tcPr>
          <w:p w:rsidR="00FC1EAE" w:rsidRDefault="00FC1EAE">
            <w:pPr>
              <w:spacing w:line="276" w:lineRule="auto"/>
              <w:jc w:val="center"/>
              <w:rPr>
                <w:sz w:val="28"/>
              </w:rPr>
            </w:pPr>
          </w:p>
        </w:tc>
        <w:tc>
          <w:tcPr>
            <w:tcW w:w="3285" w:type="dxa"/>
          </w:tcPr>
          <w:p w:rsidR="00FC1EAE" w:rsidRDefault="00FC1EAE">
            <w:pPr>
              <w:spacing w:line="276" w:lineRule="auto"/>
              <w:rPr>
                <w:sz w:val="28"/>
              </w:rPr>
            </w:pPr>
          </w:p>
        </w:tc>
      </w:tr>
    </w:tbl>
    <w:p w:rsidR="00FC1EAE" w:rsidRDefault="00FC1EAE" w:rsidP="00FC1EAE">
      <w:pPr>
        <w:tabs>
          <w:tab w:val="left" w:pos="8505"/>
        </w:tabs>
        <w:jc w:val="both"/>
        <w:rPr>
          <w:sz w:val="22"/>
        </w:rPr>
      </w:pPr>
    </w:p>
    <w:p w:rsidR="00FC1EAE" w:rsidRDefault="00FC1EAE" w:rsidP="00FC1EAE">
      <w:pPr>
        <w:ind w:firstLine="708"/>
        <w:jc w:val="center"/>
        <w:rPr>
          <w:b/>
          <w:sz w:val="28"/>
          <w:szCs w:val="28"/>
        </w:rPr>
      </w:pPr>
      <w:r>
        <w:rPr>
          <w:sz w:val="28"/>
        </w:rPr>
        <w:tab/>
      </w:r>
      <w:r>
        <w:rPr>
          <w:b/>
          <w:sz w:val="28"/>
          <w:szCs w:val="28"/>
        </w:rPr>
        <w:t xml:space="preserve">О внесении изменении в Распоряжение администрации муниципального района «Тунгокоченский район» от 27 апреля </w:t>
      </w:r>
      <w:r w:rsidR="00295803">
        <w:rPr>
          <w:b/>
          <w:sz w:val="28"/>
          <w:szCs w:val="28"/>
        </w:rPr>
        <w:t xml:space="preserve">2022 года </w:t>
      </w:r>
      <w:r>
        <w:rPr>
          <w:b/>
          <w:sz w:val="28"/>
          <w:szCs w:val="28"/>
        </w:rPr>
        <w:t>№ 97</w:t>
      </w:r>
    </w:p>
    <w:p w:rsidR="00FC1EAE" w:rsidRDefault="00FC1EAE" w:rsidP="00FC1EAE">
      <w:pPr>
        <w:tabs>
          <w:tab w:val="left" w:pos="4186"/>
        </w:tabs>
        <w:ind w:firstLine="851"/>
        <w:jc w:val="both"/>
        <w:rPr>
          <w:sz w:val="28"/>
        </w:rPr>
      </w:pPr>
    </w:p>
    <w:p w:rsidR="00FC1EAE" w:rsidRDefault="00FC1EAE" w:rsidP="00FC1EAE">
      <w:pPr>
        <w:ind w:firstLine="851"/>
        <w:jc w:val="both"/>
        <w:rPr>
          <w:sz w:val="28"/>
        </w:rPr>
      </w:pPr>
      <w:r>
        <w:rPr>
          <w:sz w:val="28"/>
        </w:rPr>
        <w:t>Руководствуясь  статьями 25, 33 Устава муниципального района «Тунгокоченский район»:</w:t>
      </w:r>
    </w:p>
    <w:p w:rsidR="00FC1EAE" w:rsidRDefault="00FC1EAE" w:rsidP="00FC1EAE">
      <w:pPr>
        <w:jc w:val="both"/>
        <w:rPr>
          <w:sz w:val="28"/>
        </w:rPr>
      </w:pPr>
    </w:p>
    <w:p w:rsidR="00295803" w:rsidRDefault="00FC1EAE" w:rsidP="00FC1EAE">
      <w:pPr>
        <w:ind w:firstLine="708"/>
        <w:jc w:val="both"/>
        <w:rPr>
          <w:sz w:val="28"/>
        </w:rPr>
      </w:pPr>
      <w:r>
        <w:rPr>
          <w:sz w:val="28"/>
        </w:rPr>
        <w:t>1. Внести изменения в распоряжение администрации муниципального района «Тунгокоченский район» от 27апреля 2022 года № 97 «Об окончании отопительного сезона»</w:t>
      </w:r>
      <w:r w:rsidR="00295803">
        <w:rPr>
          <w:sz w:val="28"/>
        </w:rPr>
        <w:t xml:space="preserve"> (далее Распоряжение):</w:t>
      </w:r>
    </w:p>
    <w:p w:rsidR="00FC1EAE" w:rsidRDefault="00295803" w:rsidP="00FC1EAE">
      <w:pPr>
        <w:ind w:firstLine="708"/>
        <w:jc w:val="both"/>
        <w:rPr>
          <w:sz w:val="28"/>
        </w:rPr>
      </w:pPr>
      <w:r>
        <w:rPr>
          <w:sz w:val="28"/>
        </w:rPr>
        <w:t>1.1.П</w:t>
      </w:r>
      <w:r w:rsidR="00FC1EAE">
        <w:rPr>
          <w:sz w:val="28"/>
        </w:rPr>
        <w:t xml:space="preserve">ункт 1 </w:t>
      </w:r>
      <w:r>
        <w:rPr>
          <w:sz w:val="28"/>
        </w:rPr>
        <w:t xml:space="preserve">Распоряжения </w:t>
      </w:r>
      <w:r w:rsidR="00FC1EAE">
        <w:rPr>
          <w:sz w:val="28"/>
        </w:rPr>
        <w:t>изложить в новой редакции:</w:t>
      </w:r>
    </w:p>
    <w:p w:rsidR="00FC1EAE" w:rsidRDefault="00295803" w:rsidP="00FC1EAE">
      <w:pPr>
        <w:ind w:firstLine="708"/>
        <w:jc w:val="both"/>
        <w:rPr>
          <w:sz w:val="28"/>
        </w:rPr>
      </w:pPr>
      <w:r>
        <w:rPr>
          <w:sz w:val="28"/>
        </w:rPr>
        <w:t>"</w:t>
      </w:r>
      <w:r w:rsidR="00FC1EAE">
        <w:rPr>
          <w:sz w:val="28"/>
        </w:rPr>
        <w:t>1. Рекомендовать организациям и учреждениям, имеющим на балансе источники теплоснабжения в границах городского поселения «</w:t>
      </w:r>
      <w:proofErr w:type="spellStart"/>
      <w:r w:rsidR="00FC1EAE">
        <w:rPr>
          <w:sz w:val="28"/>
        </w:rPr>
        <w:t>Вершино-Дарасунское</w:t>
      </w:r>
      <w:proofErr w:type="spellEnd"/>
      <w:r w:rsidR="00FC1EAE">
        <w:rPr>
          <w:sz w:val="28"/>
        </w:rPr>
        <w:t xml:space="preserve">», отапливаемые </w:t>
      </w:r>
      <w:proofErr w:type="spellStart"/>
      <w:r w:rsidR="00FC1EAE">
        <w:rPr>
          <w:sz w:val="28"/>
        </w:rPr>
        <w:t>ресурсоснабжающими</w:t>
      </w:r>
      <w:proofErr w:type="spellEnd"/>
      <w:r w:rsidR="00FC1EAE">
        <w:rPr>
          <w:sz w:val="28"/>
        </w:rPr>
        <w:t xml:space="preserve">  организациями ООО «Чернышевский тепловик» (</w:t>
      </w:r>
      <w:proofErr w:type="spellStart"/>
      <w:r w:rsidR="00FC1EAE">
        <w:rPr>
          <w:sz w:val="28"/>
        </w:rPr>
        <w:t>Вершино</w:t>
      </w:r>
      <w:proofErr w:type="spellEnd"/>
      <w:r w:rsidR="00FC1EAE">
        <w:rPr>
          <w:sz w:val="28"/>
        </w:rPr>
        <w:t xml:space="preserve"> - </w:t>
      </w:r>
      <w:proofErr w:type="spellStart"/>
      <w:r w:rsidR="00FC1EAE">
        <w:rPr>
          <w:sz w:val="28"/>
        </w:rPr>
        <w:t>Дарасунская</w:t>
      </w:r>
      <w:proofErr w:type="spellEnd"/>
      <w:r w:rsidR="00FC1EAE">
        <w:rPr>
          <w:sz w:val="28"/>
        </w:rPr>
        <w:t xml:space="preserve"> начальная общеобразовательная школа, </w:t>
      </w:r>
      <w:proofErr w:type="spellStart"/>
      <w:r w:rsidR="00FC1EAE">
        <w:rPr>
          <w:sz w:val="28"/>
        </w:rPr>
        <w:t>Вершино</w:t>
      </w:r>
      <w:proofErr w:type="spellEnd"/>
      <w:r w:rsidR="00FC1EAE">
        <w:rPr>
          <w:sz w:val="28"/>
        </w:rPr>
        <w:t xml:space="preserve"> – </w:t>
      </w:r>
      <w:proofErr w:type="spellStart"/>
      <w:r w:rsidR="00FC1EAE">
        <w:rPr>
          <w:sz w:val="28"/>
        </w:rPr>
        <w:t>Дарасунский</w:t>
      </w:r>
      <w:proofErr w:type="spellEnd"/>
      <w:r w:rsidR="00FC1EAE">
        <w:rPr>
          <w:sz w:val="28"/>
        </w:rPr>
        <w:t xml:space="preserve"> детский сад № 4, Вершино-Дарасунский детский оздоровительный образовательный центр «Самородок», Детско-юношеская спортивная школа п.Вершино-Дарасунского), закончить отопи</w:t>
      </w:r>
      <w:r>
        <w:rPr>
          <w:sz w:val="28"/>
        </w:rPr>
        <w:t>тельный сезон 20 мая 2022 года.".</w:t>
      </w:r>
    </w:p>
    <w:p w:rsidR="00FC1EAE" w:rsidRDefault="00FC1EAE" w:rsidP="00FC1EAE">
      <w:pPr>
        <w:ind w:firstLine="708"/>
        <w:jc w:val="both"/>
        <w:rPr>
          <w:sz w:val="28"/>
        </w:rPr>
      </w:pPr>
      <w:r>
        <w:rPr>
          <w:sz w:val="28"/>
        </w:rPr>
        <w:t xml:space="preserve">2. Настоящие распоряжение опубликовать в газете «Вести-Севера» и разместить на официальном сайте администрации муниципального района «Тунгокоченский район»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:rsidR="00FC1EAE" w:rsidRDefault="00295803" w:rsidP="00FC1EAE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FC1EAE">
        <w:rPr>
          <w:sz w:val="28"/>
        </w:rPr>
        <w:t>.  Контроль за исполнением настоящего распоряжение возложить на старшего специалиста отдела ЖКХ администрации муниципального района «Тунгокоченский район» Н.А. Черных.</w:t>
      </w:r>
    </w:p>
    <w:p w:rsidR="00FC1EAE" w:rsidRDefault="00FC1EAE" w:rsidP="00FC1EAE">
      <w:pPr>
        <w:ind w:firstLine="708"/>
        <w:jc w:val="both"/>
        <w:rPr>
          <w:sz w:val="28"/>
        </w:rPr>
      </w:pPr>
    </w:p>
    <w:p w:rsidR="00FC1EAE" w:rsidRDefault="00FC1EAE" w:rsidP="00FC1EAE">
      <w:pPr>
        <w:ind w:firstLine="708"/>
        <w:jc w:val="both"/>
        <w:rPr>
          <w:sz w:val="28"/>
        </w:rPr>
      </w:pPr>
    </w:p>
    <w:p w:rsidR="00FC1EAE" w:rsidRDefault="00FC1EAE" w:rsidP="00FC1EAE">
      <w:pPr>
        <w:ind w:firstLine="708"/>
        <w:jc w:val="both"/>
        <w:rPr>
          <w:sz w:val="28"/>
        </w:rPr>
      </w:pPr>
    </w:p>
    <w:tbl>
      <w:tblPr>
        <w:tblpPr w:leftFromText="180" w:rightFromText="180" w:bottomFromText="200" w:vertAnchor="text" w:horzAnchor="margin" w:tblpY="238"/>
        <w:tblW w:w="9464" w:type="dxa"/>
        <w:tblLook w:val="04A0"/>
      </w:tblPr>
      <w:tblGrid>
        <w:gridCol w:w="5495"/>
        <w:gridCol w:w="3969"/>
      </w:tblGrid>
      <w:tr w:rsidR="00FC1EAE" w:rsidTr="00FC1EAE">
        <w:tc>
          <w:tcPr>
            <w:tcW w:w="5495" w:type="dxa"/>
            <w:hideMark/>
          </w:tcPr>
          <w:p w:rsidR="00FC1EAE" w:rsidRDefault="00FC1EAE">
            <w:pPr>
              <w:spacing w:line="276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И.о. главы муниципального района</w:t>
            </w:r>
          </w:p>
          <w:p w:rsidR="00FC1EAE" w:rsidRDefault="00FC1EAE">
            <w:pPr>
              <w:spacing w:line="276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«Тунгокоченский район»</w:t>
            </w:r>
          </w:p>
        </w:tc>
        <w:tc>
          <w:tcPr>
            <w:tcW w:w="3969" w:type="dxa"/>
          </w:tcPr>
          <w:p w:rsidR="00FC1EAE" w:rsidRDefault="00FC1EAE">
            <w:pPr>
              <w:pStyle w:val="3"/>
              <w:spacing w:line="276" w:lineRule="auto"/>
              <w:rPr>
                <w:rFonts w:eastAsiaTheme="minorEastAsia"/>
                <w:b/>
                <w:noProof w:val="0"/>
              </w:rPr>
            </w:pPr>
          </w:p>
          <w:p w:rsidR="00FC1EAE" w:rsidRDefault="00FC1EAE">
            <w:pPr>
              <w:pStyle w:val="3"/>
              <w:spacing w:line="276" w:lineRule="auto"/>
              <w:jc w:val="left"/>
              <w:rPr>
                <w:rFonts w:eastAsiaTheme="minorEastAsia"/>
                <w:b/>
                <w:noProof w:val="0"/>
              </w:rPr>
            </w:pPr>
            <w:r>
              <w:rPr>
                <w:rFonts w:eastAsiaTheme="minorEastAsia"/>
                <w:b/>
                <w:noProof w:val="0"/>
              </w:rPr>
              <w:t xml:space="preserve">                        Н.С. Ананенко</w:t>
            </w:r>
          </w:p>
        </w:tc>
      </w:tr>
    </w:tbl>
    <w:p w:rsidR="00FC1EAE" w:rsidRDefault="00FC1EAE" w:rsidP="00FC1EAE">
      <w:pPr>
        <w:jc w:val="both"/>
        <w:rPr>
          <w:sz w:val="28"/>
        </w:rPr>
      </w:pPr>
    </w:p>
    <w:p w:rsidR="00FC1EAE" w:rsidRDefault="00FC1EAE" w:rsidP="00FC1EAE">
      <w:pPr>
        <w:jc w:val="both"/>
        <w:rPr>
          <w:sz w:val="28"/>
        </w:rPr>
      </w:pPr>
      <w:r>
        <w:rPr>
          <w:sz w:val="28"/>
        </w:rPr>
        <w:t xml:space="preserve">                     </w:t>
      </w:r>
    </w:p>
    <w:p w:rsidR="00FC1EAE" w:rsidRDefault="00FC1EAE" w:rsidP="00FC1EAE"/>
    <w:p w:rsidR="00FC1EAE" w:rsidRDefault="00FC1EAE" w:rsidP="00FC1EAE">
      <w:pPr>
        <w:jc w:val="both"/>
      </w:pPr>
      <w:r>
        <w:rPr>
          <w:sz w:val="24"/>
          <w:szCs w:val="24"/>
        </w:rPr>
        <w:t>Согласовано:</w:t>
      </w:r>
      <w:r>
        <w:t xml:space="preserve"> ____________________ </w:t>
      </w:r>
      <w:r>
        <w:rPr>
          <w:sz w:val="24"/>
          <w:szCs w:val="24"/>
        </w:rPr>
        <w:t xml:space="preserve">Лескова О.В.  </w:t>
      </w:r>
    </w:p>
    <w:p w:rsidR="00FC1EAE" w:rsidRDefault="00FC1EAE" w:rsidP="00FC1EAE">
      <w:pPr>
        <w:pStyle w:val="21"/>
        <w:rPr>
          <w:sz w:val="24"/>
          <w:szCs w:val="24"/>
        </w:rPr>
      </w:pPr>
    </w:p>
    <w:p w:rsidR="00FC1EAE" w:rsidRDefault="00FC1EAE" w:rsidP="00FC1EAE">
      <w:pPr>
        <w:rPr>
          <w:sz w:val="24"/>
          <w:szCs w:val="24"/>
        </w:rPr>
      </w:pPr>
      <w:r>
        <w:rPr>
          <w:sz w:val="24"/>
          <w:szCs w:val="24"/>
        </w:rPr>
        <w:t>Исполнил:  Черных Н.А.</w:t>
      </w:r>
    </w:p>
    <w:p w:rsidR="00FC1EAE" w:rsidRDefault="00FC1EAE" w:rsidP="00FC1EAE">
      <w:pPr>
        <w:rPr>
          <w:sz w:val="24"/>
          <w:szCs w:val="24"/>
        </w:rPr>
      </w:pPr>
      <w:r>
        <w:rPr>
          <w:sz w:val="24"/>
          <w:szCs w:val="24"/>
        </w:rPr>
        <w:t>Рассылка – 4 экз.</w:t>
      </w:r>
    </w:p>
    <w:p w:rsidR="00FC1EAE" w:rsidRDefault="00FC1EAE" w:rsidP="00FC1EAE">
      <w:pPr>
        <w:rPr>
          <w:sz w:val="24"/>
          <w:szCs w:val="24"/>
        </w:rPr>
      </w:pPr>
      <w:r>
        <w:rPr>
          <w:sz w:val="24"/>
          <w:szCs w:val="24"/>
        </w:rPr>
        <w:t>Дело – 1экз.</w:t>
      </w:r>
    </w:p>
    <w:p w:rsidR="00FC1EAE" w:rsidRDefault="00FC1EAE" w:rsidP="00FC1EAE">
      <w:r>
        <w:t>Отдел ЖКХ – 1экз.</w:t>
      </w:r>
    </w:p>
    <w:p w:rsidR="00FC1EAE" w:rsidRDefault="00FC1EAE" w:rsidP="00FC1EAE">
      <w:r>
        <w:t>ООО «Чернышевский тепловик»- 1экз</w:t>
      </w:r>
    </w:p>
    <w:p w:rsidR="00FC1EAE" w:rsidRDefault="00FC1EAE" w:rsidP="00FC1EAE">
      <w:r>
        <w:t>г.п. «</w:t>
      </w:r>
      <w:proofErr w:type="spellStart"/>
      <w:r>
        <w:t>Вершино-Дарасун</w:t>
      </w:r>
      <w:proofErr w:type="spellEnd"/>
      <w:r>
        <w:t xml:space="preserve">»-1 </w:t>
      </w:r>
      <w:proofErr w:type="spellStart"/>
      <w:r>
        <w:t>экз</w:t>
      </w:r>
      <w:proofErr w:type="spellEnd"/>
    </w:p>
    <w:p w:rsidR="00FC1EAE" w:rsidRDefault="00FC1EAE" w:rsidP="00FC1EAE">
      <w:pPr>
        <w:spacing w:after="200" w:line="276" w:lineRule="auto"/>
        <w:contextualSpacing/>
        <w:jc w:val="both"/>
      </w:pPr>
      <w:r>
        <w:t>В сети интернет , регистр - 1</w:t>
      </w:r>
    </w:p>
    <w:p w:rsidR="000E19A2" w:rsidRDefault="000E19A2"/>
    <w:sectPr w:rsidR="000E19A2" w:rsidSect="000E1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FC1EAE"/>
    <w:rsid w:val="000E19A2"/>
    <w:rsid w:val="00295803"/>
    <w:rsid w:val="009C2C2C"/>
    <w:rsid w:val="00D3006E"/>
    <w:rsid w:val="00FC1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C1EAE"/>
    <w:pPr>
      <w:keepNext/>
      <w:jc w:val="center"/>
      <w:outlineLvl w:val="0"/>
    </w:pPr>
    <w:rPr>
      <w:noProof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FC1EA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FC1EAE"/>
    <w:pPr>
      <w:keepNext/>
      <w:jc w:val="right"/>
      <w:outlineLvl w:val="2"/>
    </w:pPr>
    <w:rPr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1EAE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FC1E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1EAE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FC1EAE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C1EA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5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274</Words>
  <Characters>1567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LeskovaOV</cp:lastModifiedBy>
  <cp:revision>4</cp:revision>
  <cp:lastPrinted>2022-05-12T07:58:00Z</cp:lastPrinted>
  <dcterms:created xsi:type="dcterms:W3CDTF">2022-05-12T07:54:00Z</dcterms:created>
  <dcterms:modified xsi:type="dcterms:W3CDTF">2022-05-13T02:02:00Z</dcterms:modified>
</cp:coreProperties>
</file>